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10" w:rsidRDefault="00B466A5" w:rsidP="007D5D8B">
      <w:pPr>
        <w:jc w:val="center"/>
        <w:rPr>
          <w:b/>
          <w:sz w:val="16"/>
          <w:szCs w:val="16"/>
          <w:highlight w:val="yellow"/>
        </w:rPr>
      </w:pPr>
      <w:r>
        <w:rPr>
          <w:b/>
          <w:noProof/>
          <w:sz w:val="16"/>
          <w:szCs w:val="16"/>
        </w:rPr>
        <w:drawing>
          <wp:anchor distT="0" distB="0" distL="114300" distR="114300" simplePos="0" relativeHeight="251657728" behindDoc="1" locked="0" layoutInCell="1" allowOverlap="1">
            <wp:simplePos x="0" y="0"/>
            <wp:positionH relativeFrom="column">
              <wp:posOffset>680720</wp:posOffset>
            </wp:positionH>
            <wp:positionV relativeFrom="paragraph">
              <wp:posOffset>-123190</wp:posOffset>
            </wp:positionV>
            <wp:extent cx="4676775" cy="1533525"/>
            <wp:effectExtent l="0" t="0" r="0" b="0"/>
            <wp:wrapTight wrapText="bothSides">
              <wp:wrapPolygon edited="0">
                <wp:start x="0" y="0"/>
                <wp:lineTo x="0" y="21466"/>
                <wp:lineTo x="21556" y="21466"/>
                <wp:lineTo x="2155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_Neubauer NEU.jpg"/>
                    <pic:cNvPicPr/>
                  </pic:nvPicPr>
                  <pic:blipFill rotWithShape="1">
                    <a:blip r:embed="rId6" cstate="print">
                      <a:extLst>
                        <a:ext uri="{28A0092B-C50C-407E-A947-70E740481C1C}">
                          <a14:useLocalDpi xmlns:a14="http://schemas.microsoft.com/office/drawing/2010/main" val="0"/>
                        </a:ext>
                      </a:extLst>
                    </a:blip>
                    <a:srcRect b="14845"/>
                    <a:stretch/>
                  </pic:blipFill>
                  <pic:spPr bwMode="auto">
                    <a:xfrm>
                      <a:off x="0" y="0"/>
                      <a:ext cx="4676775"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58FF" w:rsidRDefault="00DC58FF" w:rsidP="007D5D8B">
      <w:pPr>
        <w:jc w:val="center"/>
        <w:rPr>
          <w:b/>
          <w:sz w:val="16"/>
          <w:szCs w:val="16"/>
          <w:highlight w:val="yellow"/>
        </w:rPr>
      </w:pPr>
    </w:p>
    <w:p w:rsidR="00DC58FF" w:rsidRDefault="00DC58FF" w:rsidP="007D5D8B">
      <w:pPr>
        <w:jc w:val="center"/>
        <w:rPr>
          <w:b/>
          <w:sz w:val="16"/>
          <w:szCs w:val="16"/>
          <w:highlight w:val="yellow"/>
        </w:rPr>
      </w:pPr>
    </w:p>
    <w:p w:rsidR="00DC58FF" w:rsidRDefault="00DC58FF" w:rsidP="007D5D8B">
      <w:pPr>
        <w:jc w:val="center"/>
        <w:rPr>
          <w:b/>
          <w:sz w:val="16"/>
          <w:szCs w:val="16"/>
          <w:highlight w:val="yellow"/>
        </w:rPr>
      </w:pPr>
    </w:p>
    <w:p w:rsidR="00DC58FF" w:rsidRDefault="00DC58FF" w:rsidP="007D5D8B">
      <w:pPr>
        <w:jc w:val="center"/>
        <w:rPr>
          <w:b/>
          <w:sz w:val="16"/>
          <w:szCs w:val="16"/>
          <w:highlight w:val="yellow"/>
        </w:rPr>
      </w:pPr>
    </w:p>
    <w:p w:rsidR="00102DFC" w:rsidRDefault="00102DFC" w:rsidP="007D5D8B">
      <w:pPr>
        <w:jc w:val="center"/>
        <w:rPr>
          <w:b/>
          <w:sz w:val="16"/>
          <w:szCs w:val="16"/>
          <w:highlight w:val="yellow"/>
        </w:rPr>
      </w:pPr>
    </w:p>
    <w:p w:rsidR="00F466D9" w:rsidRDefault="00F466D9" w:rsidP="007D5D8B">
      <w:pPr>
        <w:jc w:val="center"/>
        <w:rPr>
          <w:b/>
          <w:sz w:val="16"/>
          <w:szCs w:val="16"/>
          <w:highlight w:val="yellow"/>
        </w:rPr>
      </w:pPr>
    </w:p>
    <w:p w:rsidR="00F466D9" w:rsidRDefault="00F466D9" w:rsidP="007D5D8B">
      <w:pPr>
        <w:jc w:val="center"/>
        <w:rPr>
          <w:b/>
          <w:sz w:val="16"/>
          <w:szCs w:val="16"/>
          <w:highlight w:val="yellow"/>
        </w:rPr>
      </w:pPr>
    </w:p>
    <w:p w:rsidR="00F466D9" w:rsidRDefault="00F466D9" w:rsidP="007D5D8B">
      <w:pPr>
        <w:jc w:val="center"/>
        <w:rPr>
          <w:b/>
          <w:sz w:val="16"/>
          <w:szCs w:val="16"/>
          <w:highlight w:val="yellow"/>
        </w:rPr>
      </w:pPr>
    </w:p>
    <w:p w:rsidR="00F466D9" w:rsidRDefault="00F466D9" w:rsidP="007D5D8B">
      <w:pPr>
        <w:jc w:val="center"/>
        <w:rPr>
          <w:b/>
          <w:sz w:val="16"/>
          <w:szCs w:val="16"/>
          <w:highlight w:val="yellow"/>
        </w:rPr>
      </w:pPr>
    </w:p>
    <w:p w:rsidR="00F466D9" w:rsidRDefault="00F466D9" w:rsidP="007D5D8B">
      <w:pPr>
        <w:jc w:val="center"/>
        <w:rPr>
          <w:b/>
          <w:sz w:val="16"/>
          <w:szCs w:val="16"/>
          <w:highlight w:val="yellow"/>
        </w:rPr>
      </w:pPr>
    </w:p>
    <w:p w:rsidR="007467B4" w:rsidRDefault="005C5D22" w:rsidP="00B929DD">
      <w:pPr>
        <w:rPr>
          <w:b/>
          <w:sz w:val="16"/>
          <w:szCs w:val="16"/>
          <w:highlight w:val="yellow"/>
        </w:rPr>
      </w:pPr>
      <w:r>
        <w:rPr>
          <w:b/>
          <w:noProof/>
          <w:sz w:val="16"/>
          <w:szCs w:val="16"/>
        </w:rPr>
        <w:drawing>
          <wp:inline distT="0" distB="0" distL="0" distR="0">
            <wp:extent cx="5762625" cy="18097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on.jpg"/>
                    <pic:cNvPicPr/>
                  </pic:nvPicPr>
                  <pic:blipFill rotWithShape="1">
                    <a:blip r:embed="rId7" cstate="print">
                      <a:extLst>
                        <a:ext uri="{28A0092B-C50C-407E-A947-70E740481C1C}">
                          <a14:useLocalDpi xmlns:a14="http://schemas.microsoft.com/office/drawing/2010/main" val="0"/>
                        </a:ext>
                      </a:extLst>
                    </a:blip>
                    <a:srcRect t="13561" b="27882"/>
                    <a:stretch/>
                  </pic:blipFill>
                  <pic:spPr bwMode="auto">
                    <a:xfrm>
                      <a:off x="0" y="0"/>
                      <a:ext cx="5762883" cy="1809831"/>
                    </a:xfrm>
                    <a:prstGeom prst="rect">
                      <a:avLst/>
                    </a:prstGeom>
                    <a:ln>
                      <a:noFill/>
                    </a:ln>
                    <a:extLst>
                      <a:ext uri="{53640926-AAD7-44D8-BBD7-CCE9431645EC}">
                        <a14:shadowObscured xmlns:a14="http://schemas.microsoft.com/office/drawing/2010/main"/>
                      </a:ext>
                    </a:extLst>
                  </pic:spPr>
                </pic:pic>
              </a:graphicData>
            </a:graphic>
          </wp:inline>
        </w:drawing>
      </w:r>
    </w:p>
    <w:tbl>
      <w:tblPr>
        <w:tblpPr w:leftFromText="141" w:rightFromText="141" w:vertAnchor="page" w:horzAnchor="margin" w:tblpXSpec="center" w:tblpY="29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A556A3" w:rsidTr="001674F1">
        <w:tc>
          <w:tcPr>
            <w:tcW w:w="9104" w:type="dxa"/>
            <w:tcBorders>
              <w:top w:val="single" w:sz="4" w:space="0" w:color="auto"/>
              <w:left w:val="single" w:sz="4" w:space="0" w:color="auto"/>
              <w:bottom w:val="single" w:sz="4" w:space="0" w:color="auto"/>
              <w:right w:val="single" w:sz="4" w:space="0" w:color="auto"/>
            </w:tcBorders>
            <w:hideMark/>
          </w:tcPr>
          <w:p w:rsidR="00A556A3" w:rsidRDefault="00BA3ABD" w:rsidP="00A556A3">
            <w:pPr>
              <w:jc w:val="center"/>
              <w:rPr>
                <w:b/>
                <w:sz w:val="36"/>
                <w:szCs w:val="36"/>
              </w:rPr>
            </w:pPr>
            <w:r>
              <w:rPr>
                <w:b/>
                <w:sz w:val="36"/>
                <w:szCs w:val="36"/>
              </w:rPr>
              <w:t>Reise des Evangelischen</w:t>
            </w:r>
            <w:r w:rsidR="00A556A3">
              <w:rPr>
                <w:b/>
                <w:sz w:val="36"/>
                <w:szCs w:val="36"/>
              </w:rPr>
              <w:t xml:space="preserve"> Bildungswerk</w:t>
            </w:r>
            <w:r>
              <w:rPr>
                <w:b/>
                <w:sz w:val="36"/>
                <w:szCs w:val="36"/>
              </w:rPr>
              <w:t>s</w:t>
            </w:r>
            <w:r w:rsidR="00A556A3">
              <w:rPr>
                <w:b/>
                <w:sz w:val="36"/>
                <w:szCs w:val="36"/>
              </w:rPr>
              <w:t xml:space="preserve"> OÖ </w:t>
            </w:r>
          </w:p>
          <w:p w:rsidR="00B466A5" w:rsidRDefault="00B466A5" w:rsidP="00A556A3">
            <w:pPr>
              <w:spacing w:line="240" w:lineRule="atLeast"/>
              <w:jc w:val="center"/>
              <w:rPr>
                <w:b/>
                <w:sz w:val="36"/>
                <w:szCs w:val="36"/>
              </w:rPr>
            </w:pPr>
            <w:r w:rsidRPr="00B466A5">
              <w:rPr>
                <w:b/>
                <w:sz w:val="36"/>
                <w:szCs w:val="36"/>
              </w:rPr>
              <w:t>auf den Spuren der Schweizer Reformatoren</w:t>
            </w:r>
          </w:p>
          <w:p w:rsidR="00B466A5" w:rsidRPr="00B466A5" w:rsidRDefault="00B466A5" w:rsidP="00A556A3">
            <w:pPr>
              <w:spacing w:line="240" w:lineRule="atLeast"/>
              <w:jc w:val="center"/>
              <w:rPr>
                <w:b/>
                <w:sz w:val="36"/>
                <w:szCs w:val="36"/>
              </w:rPr>
            </w:pPr>
            <w:r>
              <w:rPr>
                <w:b/>
                <w:sz w:val="36"/>
                <w:szCs w:val="36"/>
              </w:rPr>
              <w:t xml:space="preserve">Zürich – Genf – Lyon </w:t>
            </w:r>
          </w:p>
          <w:p w:rsidR="00A556A3" w:rsidRPr="00174F9D" w:rsidRDefault="005648BD" w:rsidP="00A556A3">
            <w:pPr>
              <w:spacing w:line="240" w:lineRule="atLeast"/>
              <w:jc w:val="center"/>
              <w:rPr>
                <w:b/>
                <w:sz w:val="36"/>
                <w:szCs w:val="36"/>
              </w:rPr>
            </w:pPr>
            <w:r>
              <w:rPr>
                <w:b/>
                <w:sz w:val="36"/>
                <w:szCs w:val="36"/>
              </w:rPr>
              <w:t>Sa</w:t>
            </w:r>
            <w:r w:rsidR="00A556A3" w:rsidRPr="00174F9D">
              <w:rPr>
                <w:b/>
                <w:sz w:val="36"/>
                <w:szCs w:val="36"/>
              </w:rPr>
              <w:t xml:space="preserve">, </w:t>
            </w:r>
            <w:r>
              <w:rPr>
                <w:b/>
                <w:sz w:val="36"/>
                <w:szCs w:val="36"/>
              </w:rPr>
              <w:t>20</w:t>
            </w:r>
            <w:r w:rsidR="00A556A3" w:rsidRPr="00174F9D">
              <w:rPr>
                <w:b/>
                <w:sz w:val="36"/>
                <w:szCs w:val="36"/>
              </w:rPr>
              <w:t xml:space="preserve">. – </w:t>
            </w:r>
            <w:r>
              <w:rPr>
                <w:b/>
                <w:sz w:val="36"/>
                <w:szCs w:val="36"/>
              </w:rPr>
              <w:t>Sa</w:t>
            </w:r>
            <w:r w:rsidR="00A556A3" w:rsidRPr="00174F9D">
              <w:rPr>
                <w:b/>
                <w:sz w:val="36"/>
                <w:szCs w:val="36"/>
              </w:rPr>
              <w:t xml:space="preserve">, </w:t>
            </w:r>
            <w:r>
              <w:rPr>
                <w:b/>
                <w:sz w:val="36"/>
                <w:szCs w:val="36"/>
              </w:rPr>
              <w:t>27. Juli 2019</w:t>
            </w:r>
          </w:p>
          <w:p w:rsidR="00A556A3" w:rsidRDefault="00A556A3" w:rsidP="00A556A3">
            <w:pPr>
              <w:spacing w:line="240" w:lineRule="atLeast"/>
              <w:jc w:val="center"/>
              <w:rPr>
                <w:b/>
                <w:sz w:val="28"/>
                <w:szCs w:val="28"/>
                <w:highlight w:val="yellow"/>
              </w:rPr>
            </w:pPr>
            <w:r w:rsidRPr="00174F9D">
              <w:rPr>
                <w:b/>
                <w:sz w:val="36"/>
                <w:szCs w:val="36"/>
              </w:rPr>
              <w:t>Reiseleitung: Mag. Renate Bauinger</w:t>
            </w:r>
            <w:r>
              <w:rPr>
                <w:b/>
                <w:sz w:val="36"/>
                <w:szCs w:val="36"/>
              </w:rPr>
              <w:t xml:space="preserve"> </w:t>
            </w:r>
            <w:r>
              <w:t xml:space="preserve"> </w:t>
            </w:r>
          </w:p>
        </w:tc>
      </w:tr>
    </w:tbl>
    <w:p w:rsidR="007D5D8B" w:rsidRPr="00226E5D" w:rsidRDefault="007D5D8B" w:rsidP="007D5D8B">
      <w:pPr>
        <w:pBdr>
          <w:bottom w:val="single" w:sz="4" w:space="1" w:color="auto"/>
        </w:pBdr>
        <w:jc w:val="both"/>
        <w:rPr>
          <w:b/>
          <w:i/>
        </w:rPr>
      </w:pPr>
      <w:r w:rsidRPr="00226E5D">
        <w:rPr>
          <w:b/>
          <w:i/>
        </w:rPr>
        <w:t>1. Tag:</w:t>
      </w:r>
      <w:r w:rsidRPr="00226E5D">
        <w:rPr>
          <w:b/>
          <w:i/>
        </w:rPr>
        <w:tab/>
      </w:r>
      <w:r w:rsidRPr="00226E5D">
        <w:rPr>
          <w:b/>
          <w:i/>
        </w:rPr>
        <w:tab/>
        <w:t xml:space="preserve">Anreise Linz - </w:t>
      </w:r>
      <w:r w:rsidR="00384EE0" w:rsidRPr="00226E5D">
        <w:rPr>
          <w:b/>
          <w:i/>
        </w:rPr>
        <w:t>Zürich</w:t>
      </w:r>
    </w:p>
    <w:p w:rsidR="00B2008A" w:rsidRDefault="00B2008A" w:rsidP="009322D2">
      <w:pPr>
        <w:jc w:val="both"/>
        <w:rPr>
          <w:szCs w:val="22"/>
        </w:rPr>
      </w:pPr>
    </w:p>
    <w:p w:rsidR="00A563CA" w:rsidRPr="00DE7964" w:rsidRDefault="00174F9D" w:rsidP="000615D6">
      <w:pPr>
        <w:jc w:val="both"/>
        <w:rPr>
          <w:szCs w:val="22"/>
        </w:rPr>
      </w:pPr>
      <w:r w:rsidRPr="00DE7964">
        <w:rPr>
          <w:szCs w:val="22"/>
        </w:rPr>
        <w:t xml:space="preserve">Frühmorgens Abfahrt von Altenberg über Linz </w:t>
      </w:r>
      <w:r w:rsidR="00282475" w:rsidRPr="00DE7964">
        <w:rPr>
          <w:szCs w:val="22"/>
        </w:rPr>
        <w:t>–</w:t>
      </w:r>
      <w:r w:rsidRPr="00DE7964">
        <w:rPr>
          <w:szCs w:val="22"/>
        </w:rPr>
        <w:t xml:space="preserve"> </w:t>
      </w:r>
      <w:r w:rsidR="00282475" w:rsidRPr="00DE7964">
        <w:rPr>
          <w:szCs w:val="22"/>
        </w:rPr>
        <w:t xml:space="preserve">Salzburg – München – St. Gallen nach </w:t>
      </w:r>
      <w:r w:rsidR="000E0F4C" w:rsidRPr="00DE7964">
        <w:rPr>
          <w:szCs w:val="22"/>
        </w:rPr>
        <w:t>Zürich.</w:t>
      </w:r>
      <w:r w:rsidR="000615D6">
        <w:rPr>
          <w:szCs w:val="22"/>
        </w:rPr>
        <w:t xml:space="preserve"> </w:t>
      </w:r>
      <w:r w:rsidR="00A563CA" w:rsidRPr="00DE7964">
        <w:rPr>
          <w:szCs w:val="22"/>
        </w:rPr>
        <w:t xml:space="preserve">Die Stadt liegt am unteren nordwestlichen Ende des Zürichsees. Sie ist </w:t>
      </w:r>
      <w:proofErr w:type="spellStart"/>
      <w:r w:rsidR="00A563CA" w:rsidRPr="00DE7964">
        <w:rPr>
          <w:szCs w:val="22"/>
        </w:rPr>
        <w:t>eingebetet</w:t>
      </w:r>
      <w:proofErr w:type="spellEnd"/>
      <w:r w:rsidR="00A563CA" w:rsidRPr="00DE7964">
        <w:rPr>
          <w:szCs w:val="22"/>
        </w:rPr>
        <w:t xml:space="preserve"> zwischen dem </w:t>
      </w:r>
      <w:proofErr w:type="spellStart"/>
      <w:r w:rsidR="00A563CA" w:rsidRPr="00DE7964">
        <w:rPr>
          <w:szCs w:val="22"/>
        </w:rPr>
        <w:t>Uetliberg</w:t>
      </w:r>
      <w:proofErr w:type="spellEnd"/>
      <w:r w:rsidR="00A563CA" w:rsidRPr="00DE7964">
        <w:rPr>
          <w:szCs w:val="22"/>
        </w:rPr>
        <w:t xml:space="preserve"> im Westen und dem </w:t>
      </w:r>
      <w:proofErr w:type="spellStart"/>
      <w:r w:rsidR="00A563CA" w:rsidRPr="00DE7964">
        <w:rPr>
          <w:szCs w:val="22"/>
        </w:rPr>
        <w:t>Zürichberg</w:t>
      </w:r>
      <w:proofErr w:type="spellEnd"/>
      <w:r w:rsidR="00A563CA" w:rsidRPr="00DE7964">
        <w:rPr>
          <w:szCs w:val="22"/>
        </w:rPr>
        <w:t xml:space="preserve"> im Osten. Durch den Stadtkern f</w:t>
      </w:r>
      <w:r w:rsidR="00693BF6">
        <w:rPr>
          <w:szCs w:val="22"/>
        </w:rPr>
        <w:t>ließt die</w:t>
      </w:r>
      <w:bookmarkStart w:id="0" w:name="_GoBack"/>
      <w:bookmarkEnd w:id="0"/>
      <w:r w:rsidR="00A563CA" w:rsidRPr="00DE7964">
        <w:rPr>
          <w:szCs w:val="22"/>
        </w:rPr>
        <w:t xml:space="preserve"> Limmat. Zürich ist eine Stadt der Fußgänger, da sich die Hauptsehenswürdigkeiten auf die Gegend zu beiden Seiten der Limmat und das nördliche </w:t>
      </w:r>
      <w:proofErr w:type="spellStart"/>
      <w:r w:rsidR="00A563CA" w:rsidRPr="00DE7964">
        <w:rPr>
          <w:szCs w:val="22"/>
        </w:rPr>
        <w:t>Zürichseeufer</w:t>
      </w:r>
      <w:proofErr w:type="spellEnd"/>
      <w:r w:rsidR="00A563CA" w:rsidRPr="00DE7964">
        <w:rPr>
          <w:szCs w:val="22"/>
        </w:rPr>
        <w:t xml:space="preserve"> konzentrieren.</w:t>
      </w:r>
      <w:r w:rsidR="009B2D85" w:rsidRPr="00DE7964">
        <w:rPr>
          <w:szCs w:val="22"/>
        </w:rPr>
        <w:t xml:space="preserve"> Zimmerbezug und Nächtigung </w:t>
      </w:r>
      <w:r w:rsidR="00164A15" w:rsidRPr="00DE7964">
        <w:rPr>
          <w:szCs w:val="22"/>
        </w:rPr>
        <w:t>im Hotel für 3 Nächte.</w:t>
      </w:r>
    </w:p>
    <w:p w:rsidR="007D5D8B" w:rsidRPr="00B2008A" w:rsidRDefault="007D5D8B" w:rsidP="007D5D8B">
      <w:pPr>
        <w:jc w:val="both"/>
        <w:rPr>
          <w:sz w:val="22"/>
          <w:szCs w:val="22"/>
        </w:rPr>
      </w:pPr>
    </w:p>
    <w:p w:rsidR="007D5D8B" w:rsidRPr="00226E5D" w:rsidRDefault="007D5D8B" w:rsidP="007D5D8B">
      <w:pPr>
        <w:pBdr>
          <w:bottom w:val="single" w:sz="4" w:space="1" w:color="auto"/>
        </w:pBdr>
        <w:jc w:val="both"/>
        <w:rPr>
          <w:b/>
          <w:i/>
        </w:rPr>
      </w:pPr>
      <w:r w:rsidRPr="00226E5D">
        <w:rPr>
          <w:b/>
          <w:i/>
        </w:rPr>
        <w:t>2. Tag:</w:t>
      </w:r>
      <w:r w:rsidRPr="00226E5D">
        <w:rPr>
          <w:b/>
          <w:i/>
        </w:rPr>
        <w:tab/>
      </w:r>
      <w:r w:rsidRPr="00226E5D">
        <w:rPr>
          <w:b/>
          <w:i/>
        </w:rPr>
        <w:tab/>
      </w:r>
      <w:r w:rsidR="00174F9D" w:rsidRPr="00226E5D">
        <w:rPr>
          <w:b/>
          <w:i/>
        </w:rPr>
        <w:t xml:space="preserve"> </w:t>
      </w:r>
      <w:r w:rsidR="009322D2" w:rsidRPr="00226E5D">
        <w:rPr>
          <w:b/>
          <w:i/>
        </w:rPr>
        <w:t>Zürich Stadtführung</w:t>
      </w:r>
    </w:p>
    <w:p w:rsidR="007467B4" w:rsidRPr="007467B4" w:rsidRDefault="007467B4" w:rsidP="00EA7420">
      <w:pPr>
        <w:pStyle w:val="KeinLeerraum"/>
        <w:jc w:val="both"/>
      </w:pPr>
      <w:r w:rsidRPr="007467B4">
        <w:t xml:space="preserve">Während Ihrer heutigen Stadtrundfahrt sehen Sie einen Teil der Altstadt, die bekannten Chagall-Fenster, das historische </w:t>
      </w:r>
      <w:proofErr w:type="spellStart"/>
      <w:r w:rsidRPr="007467B4">
        <w:t>Limmatquartie</w:t>
      </w:r>
      <w:proofErr w:type="spellEnd"/>
      <w:r w:rsidRPr="007467B4">
        <w:t xml:space="preserve">, das Geschäftszentrum und das Universitätsquartier. Im Anschluss </w:t>
      </w:r>
      <w:r w:rsidR="00ED516D">
        <w:t xml:space="preserve">Möglichkeit zu </w:t>
      </w:r>
      <w:r w:rsidRPr="007467B4">
        <w:t xml:space="preserve">eine Schifffahrt auf dem Züricher See. </w:t>
      </w:r>
    </w:p>
    <w:p w:rsidR="007467B4" w:rsidRPr="00B2008A" w:rsidRDefault="007467B4" w:rsidP="00B2008A">
      <w:pPr>
        <w:jc w:val="both"/>
        <w:rPr>
          <w:sz w:val="22"/>
          <w:szCs w:val="22"/>
        </w:rPr>
      </w:pPr>
    </w:p>
    <w:p w:rsidR="007D5D8B" w:rsidRPr="00226E5D" w:rsidRDefault="007D5D8B" w:rsidP="007D5D8B">
      <w:pPr>
        <w:pBdr>
          <w:bottom w:val="single" w:sz="4" w:space="0" w:color="auto"/>
        </w:pBdr>
        <w:jc w:val="both"/>
        <w:rPr>
          <w:b/>
          <w:i/>
        </w:rPr>
      </w:pPr>
      <w:r w:rsidRPr="00226E5D">
        <w:rPr>
          <w:b/>
          <w:i/>
        </w:rPr>
        <w:t>3. Tag:</w:t>
      </w:r>
      <w:r w:rsidRPr="00226E5D">
        <w:rPr>
          <w:b/>
          <w:i/>
        </w:rPr>
        <w:tab/>
      </w:r>
      <w:r w:rsidRPr="00226E5D">
        <w:rPr>
          <w:b/>
          <w:i/>
        </w:rPr>
        <w:tab/>
      </w:r>
      <w:r w:rsidR="00045AD7" w:rsidRPr="00226E5D">
        <w:rPr>
          <w:b/>
          <w:i/>
        </w:rPr>
        <w:t>Zürich – Auf Zwinglis Spuren</w:t>
      </w:r>
    </w:p>
    <w:p w:rsidR="007467B4" w:rsidRPr="007467B4" w:rsidRDefault="007467B4" w:rsidP="00EA7420">
      <w:pPr>
        <w:pStyle w:val="KeinLeerraum"/>
        <w:jc w:val="both"/>
      </w:pPr>
      <w:r w:rsidRPr="007467B4">
        <w:t xml:space="preserve">Zürich ist geprägt von der Reformation </w:t>
      </w:r>
      <w:r w:rsidR="008B28F2">
        <w:t>Zwinglis.</w:t>
      </w:r>
      <w:r w:rsidRPr="007467B4">
        <w:t xml:space="preserve"> Auf einer historischen Führung besichtigen Sie die wichtigsten Schauplätze der Züricher Reformation. Sie besichtigen die wichtigsten Kirchen </w:t>
      </w:r>
      <w:r w:rsidR="008B28F2" w:rsidRPr="007467B4">
        <w:t>von au</w:t>
      </w:r>
      <w:r w:rsidR="008B28F2">
        <w:t>ß</w:t>
      </w:r>
      <w:r w:rsidR="008B28F2" w:rsidRPr="007467B4">
        <w:t>en</w:t>
      </w:r>
      <w:r w:rsidRPr="007467B4">
        <w:t xml:space="preserve"> und Denk</w:t>
      </w:r>
      <w:r w:rsidR="008B28F2">
        <w:t xml:space="preserve">mäler wie das Zwingli-Denkmal. </w:t>
      </w:r>
    </w:p>
    <w:p w:rsidR="00174F9D" w:rsidRDefault="00174F9D" w:rsidP="007D5D8B">
      <w:pPr>
        <w:jc w:val="both"/>
        <w:rPr>
          <w:sz w:val="22"/>
          <w:szCs w:val="22"/>
        </w:rPr>
      </w:pPr>
    </w:p>
    <w:p w:rsidR="007D5D8B" w:rsidRPr="00226E5D" w:rsidRDefault="007D5D8B" w:rsidP="007D5D8B">
      <w:pPr>
        <w:pBdr>
          <w:bottom w:val="single" w:sz="4" w:space="1" w:color="auto"/>
        </w:pBdr>
        <w:jc w:val="both"/>
        <w:rPr>
          <w:b/>
          <w:i/>
        </w:rPr>
      </w:pPr>
      <w:r w:rsidRPr="00226E5D">
        <w:rPr>
          <w:b/>
          <w:i/>
        </w:rPr>
        <w:t>4. Tag:</w:t>
      </w:r>
      <w:r w:rsidRPr="00226E5D">
        <w:rPr>
          <w:b/>
          <w:i/>
        </w:rPr>
        <w:tab/>
      </w:r>
      <w:r w:rsidRPr="00226E5D">
        <w:rPr>
          <w:b/>
          <w:i/>
        </w:rPr>
        <w:tab/>
      </w:r>
      <w:r w:rsidR="00A17DB0" w:rsidRPr="00226E5D">
        <w:rPr>
          <w:b/>
          <w:i/>
        </w:rPr>
        <w:t>Genf</w:t>
      </w:r>
    </w:p>
    <w:p w:rsidR="007467B4" w:rsidRDefault="007467B4" w:rsidP="00EA7420">
      <w:pPr>
        <w:pStyle w:val="KeinLeerraum"/>
        <w:jc w:val="both"/>
      </w:pPr>
      <w:r w:rsidRPr="007467B4">
        <w:t xml:space="preserve">Nach </w:t>
      </w:r>
      <w:r w:rsidR="00EE4B25">
        <w:t>dem</w:t>
      </w:r>
      <w:r w:rsidRPr="007467B4">
        <w:t xml:space="preserve"> Frühstück fahren Sie von Zürich nach Genf. Sie erreichen Genf zur Mittagszeit.</w:t>
      </w:r>
    </w:p>
    <w:p w:rsidR="007467B4" w:rsidRPr="007467B4" w:rsidRDefault="007467B4" w:rsidP="00EA7420">
      <w:pPr>
        <w:pStyle w:val="KeinLeerraum"/>
        <w:jc w:val="both"/>
      </w:pPr>
      <w:r w:rsidRPr="007467B4">
        <w:t xml:space="preserve">Le </w:t>
      </w:r>
      <w:proofErr w:type="spellStart"/>
      <w:r w:rsidRPr="007467B4">
        <w:t>Léman</w:t>
      </w:r>
      <w:proofErr w:type="spellEnd"/>
      <w:r w:rsidRPr="007467B4">
        <w:t xml:space="preserve">, das „Große Wasser“, so nannten ihn die Kelten und nennen die Franzosen den </w:t>
      </w:r>
      <w:proofErr w:type="spellStart"/>
      <w:r w:rsidRPr="007467B4">
        <w:t>Genfersee</w:t>
      </w:r>
      <w:proofErr w:type="spellEnd"/>
      <w:r w:rsidRPr="007467B4">
        <w:t xml:space="preserve"> bis heute. Auf seiner spiegelnden Oberfläche verkehren Ausflugsschiffe, historische Raddampfer und kleinere Fähren. Er ist mit 310 Metern an seiner tiefsten Stelle der tiefste See Frankreichs und der Schweiz sowie der wasserreichste Binnensee Mitteleuropas.</w:t>
      </w:r>
    </w:p>
    <w:p w:rsidR="007467B4" w:rsidRDefault="007467B4" w:rsidP="00EA7420">
      <w:pPr>
        <w:pStyle w:val="KeinLeerraum"/>
        <w:jc w:val="both"/>
      </w:pPr>
      <w:r w:rsidRPr="007467B4">
        <w:t xml:space="preserve">Die Stadt Genf ist fast ganz vom französischen Staatsgebiet umgeben und zu Lande nur durch einen schmalen Landstreifen mit der Restschweiz verbunden. Französische und schweizerische Lebensart und die multikulturellen Einflüsse sowie die Lage zwischen Jura im Westen und dem majestätischen Montblanc im Südosten geben der Stadt eine erlebenswerte </w:t>
      </w:r>
      <w:r w:rsidRPr="007467B4">
        <w:lastRenderedPageBreak/>
        <w:t xml:space="preserve">Atmosphäre. Das Genfer Stadtbild ist trotz seiner ruhigen Silhouette vielgestaltig: über dem linken </w:t>
      </w:r>
      <w:proofErr w:type="spellStart"/>
      <w:r w:rsidRPr="007467B4">
        <w:t>Rhoneufer</w:t>
      </w:r>
      <w:proofErr w:type="spellEnd"/>
      <w:r w:rsidRPr="007467B4">
        <w:t xml:space="preserve"> erhebt sich auf steiler Anhöhe die </w:t>
      </w:r>
      <w:r w:rsidR="001924CF">
        <w:t>von</w:t>
      </w:r>
      <w:r w:rsidR="00EA7420">
        <w:t xml:space="preserve"> </w:t>
      </w:r>
      <w:r w:rsidRPr="007467B4">
        <w:t xml:space="preserve">der </w:t>
      </w:r>
      <w:proofErr w:type="spellStart"/>
      <w:r w:rsidRPr="007467B4">
        <w:t>dreitürmigen</w:t>
      </w:r>
      <w:proofErr w:type="spellEnd"/>
      <w:r w:rsidRPr="007467B4">
        <w:t xml:space="preserve"> Kathedrale überragte Altstadt mit ihren stimmungsvollen Gassen, Treppen, Brunnen und historischen Häusern. Den See umsäumen zu beiden Seiten schöne Promenaden und ausgedehnte Parkanlagen. Sie besichtigen die Stadt bei einer Stadtführung. </w:t>
      </w:r>
    </w:p>
    <w:p w:rsidR="00B12090" w:rsidRPr="007467B4" w:rsidRDefault="00B12090" w:rsidP="00EA7420">
      <w:pPr>
        <w:pStyle w:val="KeinLeerraum"/>
        <w:jc w:val="both"/>
      </w:pPr>
      <w:r>
        <w:t>Hotelbezug und Nächtigung für 2 Nächte.</w:t>
      </w:r>
    </w:p>
    <w:p w:rsidR="00D77D01" w:rsidRDefault="00D77D01" w:rsidP="007D5D8B">
      <w:pPr>
        <w:jc w:val="both"/>
        <w:rPr>
          <w:sz w:val="22"/>
          <w:szCs w:val="22"/>
        </w:rPr>
      </w:pPr>
    </w:p>
    <w:p w:rsidR="007D5D8B" w:rsidRPr="00226E5D" w:rsidRDefault="007D5D8B" w:rsidP="007D5D8B">
      <w:pPr>
        <w:pBdr>
          <w:bottom w:val="single" w:sz="4" w:space="1" w:color="auto"/>
        </w:pBdr>
        <w:jc w:val="both"/>
        <w:rPr>
          <w:b/>
          <w:i/>
        </w:rPr>
      </w:pPr>
      <w:r w:rsidRPr="00226E5D">
        <w:rPr>
          <w:b/>
          <w:i/>
        </w:rPr>
        <w:t>5. Tag:</w:t>
      </w:r>
      <w:r w:rsidRPr="00226E5D">
        <w:rPr>
          <w:b/>
          <w:i/>
        </w:rPr>
        <w:tab/>
      </w:r>
      <w:r w:rsidRPr="00226E5D">
        <w:rPr>
          <w:b/>
          <w:i/>
        </w:rPr>
        <w:tab/>
      </w:r>
      <w:r w:rsidR="00232052" w:rsidRPr="00226E5D">
        <w:rPr>
          <w:b/>
          <w:i/>
        </w:rPr>
        <w:t>Genf – Auf Calvins Spuren</w:t>
      </w:r>
      <w:r w:rsidR="00684E5D" w:rsidRPr="00226E5D">
        <w:rPr>
          <w:b/>
          <w:i/>
        </w:rPr>
        <w:t xml:space="preserve"> </w:t>
      </w:r>
    </w:p>
    <w:p w:rsidR="007467B4" w:rsidRPr="007467B4" w:rsidRDefault="007467B4" w:rsidP="00C523D0">
      <w:pPr>
        <w:pStyle w:val="KeinLeerraum"/>
        <w:jc w:val="both"/>
      </w:pPr>
      <w:r w:rsidRPr="007467B4">
        <w:t>Auf den Spuren Calvins entdecken Sie Genf. Die Stadt ist geprägt von dem Reformator französischer Abstammung. Durch ihn wurde der Calvinismus begründet - einer theologischen Bewegung.</w:t>
      </w:r>
      <w:r w:rsidR="00C523D0">
        <w:t xml:space="preserve"> </w:t>
      </w:r>
      <w:r w:rsidRPr="007467B4">
        <w:t>Im Anschluss an die Reformationsführung können Sie das Internationale Museum der Reformation in Genf besichtigen. Es liegt in der Altstadt und arbeitet die Geschichte von Martin Luther, Johannes Calvin und anderen Reformatoren auf. Es werden Bücher, Bilder, Manuskripte und mehr präsentiert</w:t>
      </w:r>
      <w:r w:rsidR="00E20087">
        <w:t>.</w:t>
      </w:r>
    </w:p>
    <w:p w:rsidR="007467B4" w:rsidRDefault="007467B4" w:rsidP="00174F9D">
      <w:pPr>
        <w:jc w:val="both"/>
        <w:rPr>
          <w:sz w:val="22"/>
          <w:szCs w:val="22"/>
        </w:rPr>
      </w:pPr>
    </w:p>
    <w:p w:rsidR="007D5D8B" w:rsidRPr="00226E5D" w:rsidRDefault="007D5D8B" w:rsidP="007D5D8B">
      <w:pPr>
        <w:pBdr>
          <w:bottom w:val="single" w:sz="4" w:space="1" w:color="auto"/>
        </w:pBdr>
        <w:jc w:val="both"/>
        <w:rPr>
          <w:b/>
          <w:i/>
        </w:rPr>
      </w:pPr>
      <w:r w:rsidRPr="00226E5D">
        <w:rPr>
          <w:b/>
          <w:i/>
        </w:rPr>
        <w:t>6. Tag:</w:t>
      </w:r>
      <w:r w:rsidRPr="00226E5D">
        <w:rPr>
          <w:b/>
          <w:i/>
        </w:rPr>
        <w:tab/>
      </w:r>
      <w:r w:rsidRPr="00226E5D">
        <w:rPr>
          <w:b/>
          <w:i/>
        </w:rPr>
        <w:tab/>
      </w:r>
      <w:r w:rsidR="00BD3B8C" w:rsidRPr="00226E5D">
        <w:rPr>
          <w:b/>
          <w:i/>
        </w:rPr>
        <w:t>Lyon</w:t>
      </w:r>
    </w:p>
    <w:p w:rsidR="00F67329" w:rsidRDefault="00F67329" w:rsidP="000E53AB">
      <w:pPr>
        <w:pStyle w:val="KeinLeerraum"/>
        <w:jc w:val="both"/>
      </w:pPr>
      <w:r>
        <w:t>Frühstück im Hotel und Weiterfahrt nach Lyon.</w:t>
      </w:r>
    </w:p>
    <w:p w:rsidR="00AF5796" w:rsidRDefault="00AF5796" w:rsidP="000E53AB">
      <w:pPr>
        <w:pStyle w:val="KeinLeerraum"/>
        <w:jc w:val="both"/>
      </w:pPr>
      <w:r w:rsidRPr="00AF5796">
        <w:t xml:space="preserve">Lyon, als Hauptstadt des </w:t>
      </w:r>
      <w:proofErr w:type="spellStart"/>
      <w:r w:rsidRPr="00AF5796">
        <w:t>Département</w:t>
      </w:r>
      <w:proofErr w:type="spellEnd"/>
      <w:r w:rsidRPr="00AF5796">
        <w:t xml:space="preserve"> Rhône, lädt Sie zum Flanieren ein durch kontrastreiche Stadtteile, die sowohl die Moderne als auch das Erbe der Renaissance miteinander vereinen. Die Altstadt verströmt mit kleinen Gassen, kunstvoll ausgestalteten Hausfassaden und zahlreichen Galerien italienisches Flair. Die schönste und sehenswerteste Hauswand der Stadt trägt ein einmaliges Fresko, das die berühmtesten Söhne der Stadt vereint. Hier geben sich die Brüder </w:t>
      </w:r>
      <w:proofErr w:type="spellStart"/>
      <w:r w:rsidRPr="00AF5796">
        <w:t>Lumière</w:t>
      </w:r>
      <w:proofErr w:type="spellEnd"/>
      <w:r w:rsidRPr="00AF5796">
        <w:t xml:space="preserve"> mit Antoine de</w:t>
      </w:r>
      <w:r w:rsidR="000E53AB">
        <w:t xml:space="preserve"> </w:t>
      </w:r>
      <w:r w:rsidRPr="00AF5796">
        <w:t xml:space="preserve">Saint-Exupéry und seinem kleinen Prinzen sowie dem weltberühmten Koch Paul </w:t>
      </w:r>
      <w:proofErr w:type="spellStart"/>
      <w:r w:rsidRPr="00AF5796">
        <w:t>Bocuse</w:t>
      </w:r>
      <w:proofErr w:type="spellEnd"/>
      <w:r w:rsidRPr="00AF5796">
        <w:t xml:space="preserve"> ein Stelldichein. Bei einer Stadtführung entdecken Sie die schöne Stadt.</w:t>
      </w:r>
    </w:p>
    <w:p w:rsidR="007467B4" w:rsidRDefault="007467B4" w:rsidP="007D5D8B">
      <w:pPr>
        <w:jc w:val="both"/>
        <w:rPr>
          <w:sz w:val="16"/>
          <w:szCs w:val="16"/>
          <w:highlight w:val="yellow"/>
        </w:rPr>
      </w:pPr>
    </w:p>
    <w:p w:rsidR="007D5D8B" w:rsidRPr="00226E5D" w:rsidRDefault="007D5D8B" w:rsidP="007D5D8B">
      <w:pPr>
        <w:pBdr>
          <w:bottom w:val="single" w:sz="4" w:space="1" w:color="auto"/>
        </w:pBdr>
        <w:jc w:val="both"/>
        <w:rPr>
          <w:b/>
          <w:i/>
        </w:rPr>
      </w:pPr>
      <w:r w:rsidRPr="00226E5D">
        <w:rPr>
          <w:b/>
          <w:i/>
        </w:rPr>
        <w:t>7. Tag:</w:t>
      </w:r>
      <w:r w:rsidRPr="00226E5D">
        <w:rPr>
          <w:b/>
          <w:i/>
        </w:rPr>
        <w:tab/>
      </w:r>
      <w:r w:rsidRPr="00226E5D">
        <w:rPr>
          <w:b/>
          <w:i/>
        </w:rPr>
        <w:tab/>
      </w:r>
      <w:r w:rsidR="00026C95">
        <w:rPr>
          <w:b/>
          <w:i/>
        </w:rPr>
        <w:t>Straßburg</w:t>
      </w:r>
    </w:p>
    <w:p w:rsidR="007D5D8B" w:rsidRDefault="00026C95" w:rsidP="007D5D8B">
      <w:pPr>
        <w:jc w:val="both"/>
      </w:pPr>
      <w:r>
        <w:t xml:space="preserve">Nach dem Frühstück Fahrt nach Straßburg mit Zwischenstopp in Basel. Noch heute ist das reformatorische Erbe in Straßburg an vielen Orten präsent. Das Zentrum der Stadt mit seinen zahlreichen Fachwerkhäusern und dem Straßburger Münster zählt zum UNESCO-Weltkulturerbe und lädt dazu ein, die Spuren der Reformation zu entdecken. In der Thomaskirche, der evangelischen Hauptkirche Straßburgs, hat einst </w:t>
      </w:r>
      <w:proofErr w:type="spellStart"/>
      <w:r>
        <w:t>Bucer</w:t>
      </w:r>
      <w:proofErr w:type="spellEnd"/>
      <w:r>
        <w:t xml:space="preserve"> gepredigt. Später rettete Albert Schweitzer die historische Orgel von Johann Andreas Silbermann und spielte darauf selbst viele Konzerte um sine Hospital in Lambarene zu finanzieren.</w:t>
      </w:r>
    </w:p>
    <w:p w:rsidR="00026C95" w:rsidRPr="00BA2C74" w:rsidRDefault="00026C95" w:rsidP="007D5D8B">
      <w:pPr>
        <w:jc w:val="both"/>
      </w:pPr>
      <w:r>
        <w:t>Abendessen und Nächtigung im Hotel in Straßburg.</w:t>
      </w:r>
    </w:p>
    <w:p w:rsidR="00707922" w:rsidRDefault="00707922" w:rsidP="007D5D8B">
      <w:pPr>
        <w:jc w:val="both"/>
        <w:rPr>
          <w:sz w:val="16"/>
          <w:szCs w:val="16"/>
          <w:highlight w:val="yellow"/>
        </w:rPr>
      </w:pPr>
    </w:p>
    <w:p w:rsidR="007D5D8B" w:rsidRPr="00226E5D" w:rsidRDefault="007D5D8B" w:rsidP="007D5D8B">
      <w:pPr>
        <w:pBdr>
          <w:bottom w:val="single" w:sz="4" w:space="1" w:color="auto"/>
        </w:pBdr>
        <w:jc w:val="both"/>
        <w:rPr>
          <w:b/>
          <w:i/>
        </w:rPr>
      </w:pPr>
      <w:r w:rsidRPr="00226E5D">
        <w:rPr>
          <w:b/>
          <w:i/>
        </w:rPr>
        <w:t>8. Tag:</w:t>
      </w:r>
      <w:r w:rsidRPr="00226E5D">
        <w:rPr>
          <w:b/>
          <w:i/>
        </w:rPr>
        <w:tab/>
      </w:r>
      <w:r w:rsidRPr="00226E5D">
        <w:rPr>
          <w:b/>
          <w:i/>
        </w:rPr>
        <w:tab/>
      </w:r>
      <w:r w:rsidR="00567EA4" w:rsidRPr="00226E5D">
        <w:rPr>
          <w:b/>
          <w:i/>
        </w:rPr>
        <w:t>Heimreise</w:t>
      </w:r>
    </w:p>
    <w:p w:rsidR="00567EA4" w:rsidRDefault="00567EA4" w:rsidP="007D5D8B">
      <w:pPr>
        <w:jc w:val="both"/>
      </w:pPr>
      <w:r w:rsidRPr="00567EA4">
        <w:t>Frühmorgens</w:t>
      </w:r>
      <w:r>
        <w:t xml:space="preserve"> treten Sie die Heimreise über </w:t>
      </w:r>
      <w:r w:rsidR="003258BD">
        <w:t>Freiburg – Stuttgart und München nach Linz an.</w:t>
      </w:r>
    </w:p>
    <w:p w:rsidR="003258BD" w:rsidRPr="00567EA4" w:rsidRDefault="003258BD" w:rsidP="007D5D8B">
      <w:pPr>
        <w:jc w:val="both"/>
      </w:pPr>
      <w:r>
        <w:t xml:space="preserve">Rückkehr in Linz um ca. </w:t>
      </w:r>
      <w:r w:rsidR="00026C95">
        <w:t>20</w:t>
      </w:r>
      <w:r w:rsidR="00A94262">
        <w:t>:00 Uhr.</w:t>
      </w:r>
    </w:p>
    <w:p w:rsidR="00174F9D" w:rsidRPr="006E1A46" w:rsidRDefault="00174F9D" w:rsidP="007D5D8B">
      <w:pPr>
        <w:jc w:val="both"/>
        <w:rPr>
          <w:sz w:val="16"/>
          <w:szCs w:val="16"/>
        </w:rPr>
      </w:pPr>
    </w:p>
    <w:p w:rsidR="007D5D8B" w:rsidRDefault="007D5D8B" w:rsidP="007D5D8B">
      <w:pPr>
        <w:jc w:val="both"/>
        <w:rPr>
          <w:sz w:val="16"/>
          <w:szCs w:val="16"/>
          <w:highlight w:val="yellow"/>
        </w:rPr>
      </w:pPr>
    </w:p>
    <w:p w:rsidR="007D5D8B" w:rsidRPr="00CB3CF5" w:rsidRDefault="007D5D8B" w:rsidP="007D5D8B">
      <w:pPr>
        <w:jc w:val="both"/>
        <w:rPr>
          <w:b/>
        </w:rPr>
      </w:pPr>
      <w:r w:rsidRPr="00CB3CF5">
        <w:rPr>
          <w:b/>
        </w:rPr>
        <w:t>Inkludierte Leistungen:</w:t>
      </w:r>
    </w:p>
    <w:p w:rsidR="00335E1D" w:rsidRPr="00CB3CF5" w:rsidRDefault="00335E1D" w:rsidP="00335E1D">
      <w:pPr>
        <w:numPr>
          <w:ilvl w:val="0"/>
          <w:numId w:val="2"/>
        </w:numPr>
        <w:ind w:left="426"/>
        <w:jc w:val="both"/>
      </w:pPr>
      <w:r w:rsidRPr="00CB3CF5">
        <w:t>Fahrt im modernen Reisebus</w:t>
      </w:r>
    </w:p>
    <w:p w:rsidR="00335E1D" w:rsidRDefault="00D32CAC" w:rsidP="00335E1D">
      <w:pPr>
        <w:numPr>
          <w:ilvl w:val="0"/>
          <w:numId w:val="2"/>
        </w:numPr>
        <w:ind w:left="426"/>
        <w:jc w:val="both"/>
      </w:pPr>
      <w:r w:rsidRPr="00CB3CF5">
        <w:t>7</w:t>
      </w:r>
      <w:r w:rsidR="00335E1D" w:rsidRPr="00CB3CF5">
        <w:t xml:space="preserve"> x Nächtigung/</w:t>
      </w:r>
      <w:r w:rsidRPr="00CB3CF5">
        <w:t>Frühstück</w:t>
      </w:r>
      <w:r w:rsidR="00335E1D" w:rsidRPr="00CB3CF5">
        <w:t xml:space="preserve"> in Mittelklassehotels</w:t>
      </w:r>
    </w:p>
    <w:p w:rsidR="00CC236D" w:rsidRDefault="00765C46" w:rsidP="00CC236D">
      <w:pPr>
        <w:numPr>
          <w:ilvl w:val="0"/>
          <w:numId w:val="2"/>
        </w:numPr>
        <w:ind w:left="426"/>
        <w:jc w:val="both"/>
      </w:pPr>
      <w:r>
        <w:t>Reisebegleitung</w:t>
      </w:r>
      <w:r w:rsidR="00CC236D" w:rsidRPr="00CC236D">
        <w:t>: Frau Mag. Renate Bauinger</w:t>
      </w:r>
    </w:p>
    <w:p w:rsidR="00765C46" w:rsidRDefault="00765C46" w:rsidP="00CC236D">
      <w:pPr>
        <w:numPr>
          <w:ilvl w:val="0"/>
          <w:numId w:val="2"/>
        </w:numPr>
        <w:ind w:left="426"/>
        <w:jc w:val="both"/>
      </w:pPr>
      <w:r>
        <w:t>Stadtführung in Zürich</w:t>
      </w:r>
    </w:p>
    <w:p w:rsidR="00765C46" w:rsidRDefault="00765C46" w:rsidP="00765C46">
      <w:pPr>
        <w:numPr>
          <w:ilvl w:val="0"/>
          <w:numId w:val="2"/>
        </w:numPr>
        <w:ind w:left="426"/>
        <w:jc w:val="both"/>
      </w:pPr>
      <w:r>
        <w:t>Stadtführung in Genf</w:t>
      </w:r>
    </w:p>
    <w:p w:rsidR="00765C46" w:rsidRDefault="00765C46" w:rsidP="00765C46">
      <w:pPr>
        <w:numPr>
          <w:ilvl w:val="0"/>
          <w:numId w:val="2"/>
        </w:numPr>
        <w:ind w:left="426"/>
        <w:jc w:val="both"/>
      </w:pPr>
      <w:r>
        <w:t>Stadtführung in Lyon</w:t>
      </w:r>
    </w:p>
    <w:p w:rsidR="00765C46" w:rsidRDefault="00765C46" w:rsidP="00765C46">
      <w:pPr>
        <w:numPr>
          <w:ilvl w:val="0"/>
          <w:numId w:val="2"/>
        </w:numPr>
        <w:ind w:left="426"/>
        <w:jc w:val="both"/>
      </w:pPr>
      <w:r>
        <w:t xml:space="preserve">Eintritt </w:t>
      </w:r>
      <w:proofErr w:type="spellStart"/>
      <w:r>
        <w:t>Fraumünster</w:t>
      </w:r>
      <w:proofErr w:type="spellEnd"/>
      <w:r>
        <w:t xml:space="preserve"> in Zürich mit Chagall-Fenstern</w:t>
      </w:r>
    </w:p>
    <w:p w:rsidR="00765C46" w:rsidRDefault="00765C46" w:rsidP="00765C46">
      <w:pPr>
        <w:numPr>
          <w:ilvl w:val="0"/>
          <w:numId w:val="2"/>
        </w:numPr>
        <w:ind w:left="426"/>
        <w:jc w:val="both"/>
      </w:pPr>
      <w:r>
        <w:t>Internationales Museum der Reformation in Genf</w:t>
      </w:r>
    </w:p>
    <w:p w:rsidR="00765C46" w:rsidRPr="00CC236D" w:rsidRDefault="00765C46" w:rsidP="00765C46">
      <w:pPr>
        <w:numPr>
          <w:ilvl w:val="0"/>
          <w:numId w:val="2"/>
        </w:numPr>
        <w:ind w:left="426"/>
        <w:jc w:val="both"/>
      </w:pPr>
      <w:r>
        <w:t xml:space="preserve">Schifffahrt Zürich- oder </w:t>
      </w:r>
      <w:proofErr w:type="spellStart"/>
      <w:r>
        <w:t>Genfersee</w:t>
      </w:r>
      <w:proofErr w:type="spellEnd"/>
    </w:p>
    <w:p w:rsidR="003F4DEA" w:rsidRPr="00CB3CF5" w:rsidRDefault="003F4DEA" w:rsidP="003F4DEA">
      <w:pPr>
        <w:jc w:val="both"/>
      </w:pPr>
    </w:p>
    <w:p w:rsidR="001F0332" w:rsidRPr="00CB3CF5" w:rsidRDefault="00765C46" w:rsidP="003F4DEA">
      <w:pPr>
        <w:jc w:val="both"/>
        <w:rPr>
          <w:b/>
        </w:rPr>
      </w:pPr>
      <w:r>
        <w:rPr>
          <w:b/>
        </w:rPr>
        <w:t>Nicht inkludiert</w:t>
      </w:r>
      <w:r w:rsidR="003F4DEA" w:rsidRPr="00CB3CF5">
        <w:rPr>
          <w:b/>
        </w:rPr>
        <w:t>:</w:t>
      </w:r>
    </w:p>
    <w:p w:rsidR="00A77CB4" w:rsidRDefault="00765C46" w:rsidP="001F0332">
      <w:pPr>
        <w:numPr>
          <w:ilvl w:val="0"/>
          <w:numId w:val="2"/>
        </w:numPr>
        <w:ind w:left="426"/>
        <w:jc w:val="both"/>
      </w:pPr>
      <w:r>
        <w:t>Weitere Eintritte, Mahlzeiten und Getränke, persönliche Ausgaben</w:t>
      </w:r>
    </w:p>
    <w:p w:rsidR="00335E1D" w:rsidRDefault="00335E1D" w:rsidP="00116821">
      <w:pPr>
        <w:ind w:left="66"/>
        <w:jc w:val="both"/>
        <w:rPr>
          <w:sz w:val="22"/>
          <w:szCs w:val="22"/>
        </w:rPr>
      </w:pPr>
    </w:p>
    <w:p w:rsidR="00765C46" w:rsidRPr="00116821" w:rsidRDefault="00765C46" w:rsidP="00116821">
      <w:pPr>
        <w:ind w:left="66"/>
        <w:jc w:val="both"/>
        <w:rPr>
          <w:sz w:val="22"/>
          <w:szCs w:val="22"/>
        </w:rPr>
      </w:pPr>
    </w:p>
    <w:p w:rsidR="007D5D8B" w:rsidRPr="0041171F" w:rsidRDefault="007D5D8B" w:rsidP="006E1A46">
      <w:pPr>
        <w:pBdr>
          <w:top w:val="single" w:sz="4" w:space="1" w:color="auto"/>
          <w:left w:val="single" w:sz="4" w:space="4" w:color="auto"/>
          <w:bottom w:val="single" w:sz="4" w:space="1" w:color="auto"/>
          <w:right w:val="single" w:sz="4" w:space="4" w:color="auto"/>
        </w:pBdr>
        <w:tabs>
          <w:tab w:val="decimal" w:pos="5103"/>
          <w:tab w:val="decimal" w:pos="5812"/>
        </w:tabs>
        <w:jc w:val="both"/>
        <w:rPr>
          <w:b/>
          <w:sz w:val="28"/>
        </w:rPr>
      </w:pPr>
      <w:r w:rsidRPr="0041171F">
        <w:rPr>
          <w:b/>
          <w:sz w:val="28"/>
        </w:rPr>
        <w:lastRenderedPageBreak/>
        <w:t>Preis pro Person im Doppelzimmer</w:t>
      </w:r>
      <w:r w:rsidRPr="0041171F">
        <w:rPr>
          <w:b/>
          <w:sz w:val="28"/>
        </w:rPr>
        <w:tab/>
      </w:r>
      <w:r w:rsidRPr="0041171F">
        <w:rPr>
          <w:b/>
          <w:sz w:val="28"/>
        </w:rPr>
        <w:tab/>
      </w:r>
      <w:r w:rsidR="00546B3D">
        <w:rPr>
          <w:b/>
          <w:sz w:val="28"/>
        </w:rPr>
        <w:t xml:space="preserve"> </w:t>
      </w:r>
      <w:r w:rsidR="00297E80">
        <w:rPr>
          <w:b/>
          <w:sz w:val="28"/>
        </w:rPr>
        <w:tab/>
      </w:r>
      <w:r w:rsidRPr="0041171F">
        <w:rPr>
          <w:b/>
          <w:sz w:val="28"/>
        </w:rPr>
        <w:t>€</w:t>
      </w:r>
      <w:r w:rsidRPr="0041171F">
        <w:rPr>
          <w:b/>
          <w:sz w:val="28"/>
        </w:rPr>
        <w:tab/>
      </w:r>
      <w:r w:rsidR="00433F91">
        <w:rPr>
          <w:b/>
          <w:sz w:val="28"/>
        </w:rPr>
        <w:t>1.100,</w:t>
      </w:r>
      <w:r w:rsidR="00546B3D">
        <w:rPr>
          <w:b/>
          <w:sz w:val="28"/>
        </w:rPr>
        <w:t>-</w:t>
      </w:r>
    </w:p>
    <w:p w:rsidR="007D5D8B" w:rsidRPr="0041171F" w:rsidRDefault="007D5D8B" w:rsidP="006E1A46">
      <w:pPr>
        <w:pBdr>
          <w:top w:val="single" w:sz="4" w:space="1" w:color="auto"/>
          <w:left w:val="single" w:sz="4" w:space="4" w:color="auto"/>
          <w:bottom w:val="single" w:sz="4" w:space="1" w:color="auto"/>
          <w:right w:val="single" w:sz="4" w:space="4" w:color="auto"/>
        </w:pBdr>
        <w:tabs>
          <w:tab w:val="decimal" w:pos="5103"/>
          <w:tab w:val="decimal" w:pos="5812"/>
        </w:tabs>
        <w:jc w:val="both"/>
        <w:rPr>
          <w:b/>
          <w:sz w:val="28"/>
        </w:rPr>
      </w:pPr>
      <w:r w:rsidRPr="0041171F">
        <w:rPr>
          <w:b/>
          <w:sz w:val="28"/>
        </w:rPr>
        <w:t>Einzelzimmerzuschlag:</w:t>
      </w:r>
      <w:r w:rsidRPr="0041171F">
        <w:rPr>
          <w:b/>
          <w:sz w:val="28"/>
        </w:rPr>
        <w:tab/>
      </w:r>
      <w:r w:rsidRPr="0041171F">
        <w:rPr>
          <w:b/>
          <w:sz w:val="28"/>
        </w:rPr>
        <w:tab/>
      </w:r>
      <w:r w:rsidR="00546B3D">
        <w:rPr>
          <w:b/>
          <w:sz w:val="28"/>
        </w:rPr>
        <w:tab/>
      </w:r>
      <w:r w:rsidRPr="0041171F">
        <w:rPr>
          <w:b/>
          <w:sz w:val="28"/>
        </w:rPr>
        <w:t>€</w:t>
      </w:r>
      <w:r w:rsidRPr="0041171F">
        <w:rPr>
          <w:b/>
          <w:sz w:val="28"/>
        </w:rPr>
        <w:tab/>
      </w:r>
      <w:r w:rsidR="00433F91">
        <w:rPr>
          <w:b/>
          <w:sz w:val="28"/>
        </w:rPr>
        <w:t xml:space="preserve">   320</w:t>
      </w:r>
      <w:r w:rsidRPr="0041171F">
        <w:rPr>
          <w:b/>
          <w:sz w:val="28"/>
        </w:rPr>
        <w:t>,--</w:t>
      </w:r>
    </w:p>
    <w:p w:rsidR="00023F7D" w:rsidRDefault="00023F7D" w:rsidP="007D5D8B">
      <w:pPr>
        <w:jc w:val="both"/>
      </w:pPr>
    </w:p>
    <w:p w:rsidR="00295F4C" w:rsidRPr="00A556A3" w:rsidRDefault="006E1A46" w:rsidP="007D5D8B">
      <w:pPr>
        <w:jc w:val="both"/>
        <w:rPr>
          <w:b/>
          <w:sz w:val="16"/>
          <w:szCs w:val="16"/>
        </w:rPr>
      </w:pPr>
      <w:r w:rsidRPr="006E1A46">
        <w:t>Wir empfehlen den Abschluss einer Reise</w:t>
      </w:r>
      <w:r w:rsidR="0054754F">
        <w:t>schutzversicherung inkl. Storno.</w:t>
      </w:r>
    </w:p>
    <w:p w:rsidR="007D5D8B" w:rsidRDefault="007D5D8B" w:rsidP="007D5D8B">
      <w:pPr>
        <w:jc w:val="both"/>
        <w:rPr>
          <w:b/>
        </w:rPr>
      </w:pPr>
      <w:r>
        <w:rPr>
          <w:b/>
        </w:rPr>
        <w:t>Ein gültiger Reisepass ist erforderlich!</w:t>
      </w:r>
    </w:p>
    <w:p w:rsidR="00577FBF" w:rsidRDefault="007D5D8B" w:rsidP="00295F4C">
      <w:pPr>
        <w:jc w:val="both"/>
      </w:pPr>
      <w:r>
        <w:rPr>
          <w:sz w:val="16"/>
          <w:szCs w:val="16"/>
        </w:rPr>
        <w:t xml:space="preserve">Preise laut Stand vom </w:t>
      </w:r>
      <w:r w:rsidR="00F74CF1">
        <w:rPr>
          <w:sz w:val="16"/>
          <w:szCs w:val="16"/>
        </w:rPr>
        <w:t>Jänner 2019</w:t>
      </w:r>
      <w:r>
        <w:rPr>
          <w:sz w:val="16"/>
          <w:szCs w:val="16"/>
        </w:rPr>
        <w:t>. Es gelten die Allgemeinen Reisebedingungen (ARB 1992) in der aktuellen Fassung.</w:t>
      </w:r>
      <w:r w:rsidR="006E1A46">
        <w:rPr>
          <w:sz w:val="16"/>
          <w:szCs w:val="16"/>
        </w:rPr>
        <w:t xml:space="preserve"> </w:t>
      </w:r>
      <w:r>
        <w:rPr>
          <w:sz w:val="16"/>
          <w:szCs w:val="16"/>
        </w:rPr>
        <w:t xml:space="preserve">Mindestteilnehmerzahl: </w:t>
      </w:r>
      <w:r w:rsidR="003B45BB">
        <w:rPr>
          <w:sz w:val="16"/>
          <w:szCs w:val="16"/>
        </w:rPr>
        <w:t>25</w:t>
      </w:r>
      <w:r>
        <w:rPr>
          <w:sz w:val="16"/>
          <w:szCs w:val="16"/>
        </w:rPr>
        <w:t xml:space="preserve"> Personen. Programmänderungen vorbehalten.</w:t>
      </w:r>
    </w:p>
    <w:sectPr w:rsidR="00577FBF" w:rsidSect="001924CF">
      <w:pgSz w:w="11906" w:h="16838"/>
      <w:pgMar w:top="79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2579A"/>
    <w:multiLevelType w:val="hybridMultilevel"/>
    <w:tmpl w:val="02AA70F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D5D8B"/>
    <w:rsid w:val="00023F7D"/>
    <w:rsid w:val="00026C95"/>
    <w:rsid w:val="00045AD7"/>
    <w:rsid w:val="000615D6"/>
    <w:rsid w:val="000C0F25"/>
    <w:rsid w:val="000D5E5C"/>
    <w:rsid w:val="000E0F4C"/>
    <w:rsid w:val="000E53AB"/>
    <w:rsid w:val="00102DFC"/>
    <w:rsid w:val="00116821"/>
    <w:rsid w:val="00162459"/>
    <w:rsid w:val="00164A15"/>
    <w:rsid w:val="001674F1"/>
    <w:rsid w:val="00174F9D"/>
    <w:rsid w:val="001924CF"/>
    <w:rsid w:val="001F0332"/>
    <w:rsid w:val="00222EB4"/>
    <w:rsid w:val="00225FDA"/>
    <w:rsid w:val="00226E5D"/>
    <w:rsid w:val="00232052"/>
    <w:rsid w:val="0026089A"/>
    <w:rsid w:val="00267E96"/>
    <w:rsid w:val="00282475"/>
    <w:rsid w:val="00295F4C"/>
    <w:rsid w:val="00297E80"/>
    <w:rsid w:val="002A5C64"/>
    <w:rsid w:val="002B219B"/>
    <w:rsid w:val="003114A8"/>
    <w:rsid w:val="003246DE"/>
    <w:rsid w:val="003258BD"/>
    <w:rsid w:val="00335E1D"/>
    <w:rsid w:val="003615BD"/>
    <w:rsid w:val="00384EE0"/>
    <w:rsid w:val="003B45BB"/>
    <w:rsid w:val="003C3223"/>
    <w:rsid w:val="003C4989"/>
    <w:rsid w:val="003E4473"/>
    <w:rsid w:val="003F4DEA"/>
    <w:rsid w:val="003F7902"/>
    <w:rsid w:val="0041171F"/>
    <w:rsid w:val="00433F91"/>
    <w:rsid w:val="004B2E7B"/>
    <w:rsid w:val="004D07C2"/>
    <w:rsid w:val="004D3001"/>
    <w:rsid w:val="00531216"/>
    <w:rsid w:val="00546B3D"/>
    <w:rsid w:val="0054754F"/>
    <w:rsid w:val="005648BD"/>
    <w:rsid w:val="00567EA4"/>
    <w:rsid w:val="00577FBF"/>
    <w:rsid w:val="005A641F"/>
    <w:rsid w:val="005C5D22"/>
    <w:rsid w:val="00625BF6"/>
    <w:rsid w:val="00631CED"/>
    <w:rsid w:val="006839F2"/>
    <w:rsid w:val="00684E5D"/>
    <w:rsid w:val="00693BF6"/>
    <w:rsid w:val="006E1A46"/>
    <w:rsid w:val="006E337B"/>
    <w:rsid w:val="00707922"/>
    <w:rsid w:val="007467B4"/>
    <w:rsid w:val="00756A6D"/>
    <w:rsid w:val="00765C46"/>
    <w:rsid w:val="00787A89"/>
    <w:rsid w:val="007A313C"/>
    <w:rsid w:val="007D5D8B"/>
    <w:rsid w:val="0084495C"/>
    <w:rsid w:val="00897E12"/>
    <w:rsid w:val="008B28F2"/>
    <w:rsid w:val="009012EE"/>
    <w:rsid w:val="009322D2"/>
    <w:rsid w:val="00967D6B"/>
    <w:rsid w:val="009B2D85"/>
    <w:rsid w:val="00A17DB0"/>
    <w:rsid w:val="00A2527A"/>
    <w:rsid w:val="00A556A3"/>
    <w:rsid w:val="00A563CA"/>
    <w:rsid w:val="00A65440"/>
    <w:rsid w:val="00A77CB4"/>
    <w:rsid w:val="00A94262"/>
    <w:rsid w:val="00AC0E9E"/>
    <w:rsid w:val="00AF5796"/>
    <w:rsid w:val="00B12090"/>
    <w:rsid w:val="00B2008A"/>
    <w:rsid w:val="00B2721F"/>
    <w:rsid w:val="00B466A5"/>
    <w:rsid w:val="00B53FE1"/>
    <w:rsid w:val="00B901D5"/>
    <w:rsid w:val="00B929DD"/>
    <w:rsid w:val="00BA2C74"/>
    <w:rsid w:val="00BA3ABD"/>
    <w:rsid w:val="00BD3B8C"/>
    <w:rsid w:val="00C34B7F"/>
    <w:rsid w:val="00C41568"/>
    <w:rsid w:val="00C523D0"/>
    <w:rsid w:val="00C535D5"/>
    <w:rsid w:val="00CB3CF5"/>
    <w:rsid w:val="00CB7110"/>
    <w:rsid w:val="00CC236D"/>
    <w:rsid w:val="00CD42B0"/>
    <w:rsid w:val="00CF3922"/>
    <w:rsid w:val="00D32CAC"/>
    <w:rsid w:val="00D45162"/>
    <w:rsid w:val="00D77D01"/>
    <w:rsid w:val="00DC58FF"/>
    <w:rsid w:val="00DD494E"/>
    <w:rsid w:val="00DD6BDA"/>
    <w:rsid w:val="00DE136C"/>
    <w:rsid w:val="00DE7964"/>
    <w:rsid w:val="00E1065F"/>
    <w:rsid w:val="00E20087"/>
    <w:rsid w:val="00E51D2C"/>
    <w:rsid w:val="00EA7420"/>
    <w:rsid w:val="00EC3800"/>
    <w:rsid w:val="00EC687D"/>
    <w:rsid w:val="00ED516D"/>
    <w:rsid w:val="00EE4B25"/>
    <w:rsid w:val="00F466D9"/>
    <w:rsid w:val="00F64F54"/>
    <w:rsid w:val="00F67329"/>
    <w:rsid w:val="00F73FB4"/>
    <w:rsid w:val="00F74CF1"/>
    <w:rsid w:val="00F8661A"/>
    <w:rsid w:val="00F9376D"/>
    <w:rsid w:val="00FE39E3"/>
    <w:rsid w:val="00FF68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5D8B"/>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451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5162"/>
    <w:rPr>
      <w:rFonts w:ascii="Tahoma" w:eastAsia="Times New Roman" w:hAnsi="Tahoma" w:cs="Tahoma"/>
      <w:sz w:val="16"/>
      <w:szCs w:val="16"/>
      <w:lang w:val="de-DE" w:eastAsia="de-DE"/>
    </w:rPr>
  </w:style>
  <w:style w:type="paragraph" w:styleId="Textkrper">
    <w:name w:val="Body Text"/>
    <w:basedOn w:val="Standard"/>
    <w:link w:val="TextkrperZchn"/>
    <w:uiPriority w:val="1"/>
    <w:qFormat/>
    <w:rsid w:val="00A563CA"/>
    <w:pPr>
      <w:widowControl w:val="0"/>
      <w:autoSpaceDE w:val="0"/>
      <w:autoSpaceDN w:val="0"/>
    </w:pPr>
    <w:rPr>
      <w:rFonts w:ascii="Arial" w:eastAsia="Arial" w:hAnsi="Arial" w:cs="Arial"/>
      <w:sz w:val="20"/>
      <w:szCs w:val="20"/>
      <w:lang w:bidi="de-DE"/>
    </w:rPr>
  </w:style>
  <w:style w:type="character" w:customStyle="1" w:styleId="TextkrperZchn">
    <w:name w:val="Textkörper Zchn"/>
    <w:basedOn w:val="Absatz-Standardschriftart"/>
    <w:link w:val="Textkrper"/>
    <w:uiPriority w:val="1"/>
    <w:rsid w:val="00A563CA"/>
    <w:rPr>
      <w:rFonts w:ascii="Arial" w:eastAsia="Arial" w:hAnsi="Arial" w:cs="Arial"/>
      <w:sz w:val="20"/>
      <w:szCs w:val="20"/>
      <w:lang w:val="de-DE" w:eastAsia="de-DE" w:bidi="de-DE"/>
    </w:rPr>
  </w:style>
  <w:style w:type="paragraph" w:styleId="KeinLeerraum">
    <w:name w:val="No Spacing"/>
    <w:uiPriority w:val="1"/>
    <w:qFormat/>
    <w:rsid w:val="007467B4"/>
    <w:pPr>
      <w:spacing w:after="0"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CC23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14353">
      <w:bodyDiv w:val="1"/>
      <w:marLeft w:val="0"/>
      <w:marRight w:val="0"/>
      <w:marTop w:val="0"/>
      <w:marBottom w:val="0"/>
      <w:divBdr>
        <w:top w:val="none" w:sz="0" w:space="0" w:color="auto"/>
        <w:left w:val="none" w:sz="0" w:space="0" w:color="auto"/>
        <w:bottom w:val="none" w:sz="0" w:space="0" w:color="auto"/>
        <w:right w:val="none" w:sz="0" w:space="0" w:color="auto"/>
      </w:divBdr>
    </w:div>
    <w:div w:id="7718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Spreitzer /  Neubauer Reisen</dc:creator>
  <cp:keywords/>
  <dc:description/>
  <cp:lastModifiedBy>Home</cp:lastModifiedBy>
  <cp:revision>156</cp:revision>
  <cp:lastPrinted>2019-01-08T07:28:00Z</cp:lastPrinted>
  <dcterms:created xsi:type="dcterms:W3CDTF">2014-10-31T10:41:00Z</dcterms:created>
  <dcterms:modified xsi:type="dcterms:W3CDTF">2019-03-28T10:37:00Z</dcterms:modified>
</cp:coreProperties>
</file>